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E0A" w:rsidRPr="009834E4" w:rsidRDefault="00991E0A" w:rsidP="00991E0A">
      <w:pPr>
        <w:spacing w:before="100" w:beforeAutospacing="1" w:after="100" w:afterAutospacing="1" w:line="240" w:lineRule="auto"/>
        <w:outlineLvl w:val="2"/>
        <w:rPr>
          <w:rFonts w:ascii="Times New Roman" w:eastAsia="Times New Roman" w:hAnsi="Times New Roman" w:cs="Times New Roman"/>
          <w:b/>
          <w:bCs/>
          <w:sz w:val="28"/>
          <w:szCs w:val="28"/>
        </w:rPr>
      </w:pPr>
      <w:r w:rsidRPr="009834E4">
        <w:rPr>
          <w:rFonts w:ascii="Times New Roman" w:eastAsia="Times New Roman" w:hAnsi="Times New Roman" w:cs="Times New Roman"/>
          <w:b/>
          <w:bCs/>
          <w:color w:val="008000"/>
          <w:sz w:val="28"/>
          <w:szCs w:val="28"/>
        </w:rPr>
        <w:t>Guidelines for Handling Behavior Problems</w:t>
      </w:r>
    </w:p>
    <w:p w:rsidR="00991E0A" w:rsidRPr="00991E0A" w:rsidRDefault="00991E0A" w:rsidP="00991E0A">
      <w:pPr>
        <w:spacing w:before="100" w:beforeAutospacing="1" w:after="100" w:afterAutospacing="1" w:line="240" w:lineRule="auto"/>
        <w:rPr>
          <w:rFonts w:ascii="Times New Roman" w:eastAsia="Times New Roman" w:hAnsi="Times New Roman" w:cs="Times New Roman"/>
          <w:sz w:val="24"/>
          <w:szCs w:val="24"/>
        </w:rPr>
      </w:pPr>
      <w:r w:rsidRPr="00991E0A">
        <w:rPr>
          <w:rFonts w:ascii="Times New Roman" w:eastAsia="Times New Roman" w:hAnsi="Times New Roman" w:cs="Times New Roman"/>
          <w:sz w:val="24"/>
          <w:szCs w:val="24"/>
        </w:rPr>
        <w:t>If behavior problems occur during the event, the following steps should be taken:</w:t>
      </w:r>
    </w:p>
    <w:p w:rsidR="00991E0A" w:rsidRPr="00991E0A" w:rsidRDefault="00991E0A" w:rsidP="00991E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1E0A">
        <w:rPr>
          <w:rFonts w:ascii="Times New Roman" w:eastAsia="Times New Roman" w:hAnsi="Times New Roman" w:cs="Times New Roman"/>
          <w:sz w:val="24"/>
          <w:szCs w:val="24"/>
        </w:rPr>
        <w:t>If the behavior problem is “minor”, CCA and/or county staff should provide warning and if necessary, provide the discipline they feel is appropriate.</w:t>
      </w:r>
    </w:p>
    <w:p w:rsidR="00991E0A" w:rsidRPr="00991E0A" w:rsidRDefault="00991E0A" w:rsidP="00991E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1E0A">
        <w:rPr>
          <w:rFonts w:ascii="Times New Roman" w:eastAsia="Times New Roman" w:hAnsi="Times New Roman" w:cs="Times New Roman"/>
          <w:sz w:val="24"/>
          <w:szCs w:val="24"/>
        </w:rPr>
        <w:t>If a problem can</w:t>
      </w:r>
      <w:bookmarkStart w:id="0" w:name="_GoBack"/>
      <w:bookmarkEnd w:id="0"/>
      <w:r w:rsidRPr="00991E0A">
        <w:rPr>
          <w:rFonts w:ascii="Times New Roman" w:eastAsia="Times New Roman" w:hAnsi="Times New Roman" w:cs="Times New Roman"/>
          <w:sz w:val="24"/>
          <w:szCs w:val="24"/>
        </w:rPr>
        <w:t>not be solved as described above, the advice of the HCAs should be sought. If further counsel is necessary, General Headquarters should be contacted.</w:t>
      </w:r>
    </w:p>
    <w:p w:rsidR="00991E0A" w:rsidRPr="00991E0A" w:rsidRDefault="00991E0A" w:rsidP="00991E0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91E0A">
        <w:rPr>
          <w:rFonts w:ascii="Times New Roman" w:eastAsia="Times New Roman" w:hAnsi="Times New Roman" w:cs="Times New Roman"/>
          <w:sz w:val="24"/>
          <w:szCs w:val="24"/>
        </w:rPr>
        <w:t>The State 4-H staff at General Headquarters recommends that participants be sent home for the following reasons:</w:t>
      </w:r>
      <w:r w:rsidRPr="00991E0A">
        <w:rPr>
          <w:rFonts w:ascii="Times New Roman" w:eastAsia="Times New Roman" w:hAnsi="Times New Roman" w:cs="Times New Roman"/>
          <w:sz w:val="24"/>
          <w:szCs w:val="24"/>
        </w:rPr>
        <w:br/>
        <w:t>- Theft or vandalism</w:t>
      </w:r>
      <w:r w:rsidRPr="00991E0A">
        <w:rPr>
          <w:rFonts w:ascii="Times New Roman" w:eastAsia="Times New Roman" w:hAnsi="Times New Roman" w:cs="Times New Roman"/>
          <w:sz w:val="24"/>
          <w:szCs w:val="24"/>
        </w:rPr>
        <w:br/>
        <w:t>- Drugs, alcohol, sex or violence</w:t>
      </w:r>
      <w:r w:rsidRPr="00991E0A">
        <w:rPr>
          <w:rFonts w:ascii="Times New Roman" w:eastAsia="Times New Roman" w:hAnsi="Times New Roman" w:cs="Times New Roman"/>
          <w:sz w:val="24"/>
          <w:szCs w:val="24"/>
        </w:rPr>
        <w:br/>
        <w:t>- Violation of curfew policy</w:t>
      </w:r>
    </w:p>
    <w:p w:rsidR="006D3A5D" w:rsidRPr="006D3A5D" w:rsidRDefault="00991E0A" w:rsidP="006D3A5D">
      <w:pPr>
        <w:numPr>
          <w:ilvl w:val="0"/>
          <w:numId w:val="1"/>
        </w:numPr>
        <w:spacing w:before="100" w:beforeAutospacing="1" w:after="100" w:afterAutospacing="1" w:line="240" w:lineRule="auto"/>
        <w:rPr>
          <w:rFonts w:ascii="Times New Roman" w:hAnsi="Times New Roman" w:cs="Times New Roman"/>
          <w:sz w:val="24"/>
          <w:szCs w:val="24"/>
        </w:rPr>
      </w:pPr>
      <w:r w:rsidRPr="006D3A5D">
        <w:rPr>
          <w:rFonts w:ascii="Times New Roman" w:eastAsia="Times New Roman" w:hAnsi="Times New Roman" w:cs="Times New Roman"/>
          <w:b/>
          <w:bCs/>
          <w:sz w:val="24"/>
          <w:szCs w:val="24"/>
        </w:rPr>
        <w:t xml:space="preserve">If it is decided that a participant should be </w:t>
      </w:r>
      <w:r w:rsidR="006D3A5D" w:rsidRPr="006D3A5D">
        <w:rPr>
          <w:rFonts w:ascii="Times New Roman" w:eastAsia="Times New Roman" w:hAnsi="Times New Roman" w:cs="Times New Roman"/>
          <w:b/>
          <w:sz w:val="24"/>
          <w:szCs w:val="24"/>
        </w:rPr>
        <w:t>dismissed early</w:t>
      </w:r>
      <w:r w:rsidRPr="006D3A5D">
        <w:rPr>
          <w:rFonts w:ascii="Times New Roman" w:eastAsia="Times New Roman" w:hAnsi="Times New Roman" w:cs="Times New Roman"/>
          <w:b/>
          <w:bCs/>
          <w:sz w:val="24"/>
          <w:szCs w:val="24"/>
        </w:rPr>
        <w:t xml:space="preserve">, the parents or guardian will be called and </w:t>
      </w:r>
      <w:r w:rsidR="006D3A5D" w:rsidRPr="006D3A5D">
        <w:rPr>
          <w:rFonts w:ascii="Times New Roman" w:hAnsi="Times New Roman" w:cs="Times New Roman"/>
          <w:sz w:val="24"/>
          <w:szCs w:val="24"/>
        </w:rPr>
        <w:t>expected to arrange for timely pick up and to incur any related expenses.</w:t>
      </w:r>
      <w:r w:rsidRPr="006D3A5D">
        <w:rPr>
          <w:rFonts w:ascii="Times New Roman" w:eastAsia="Times New Roman" w:hAnsi="Times New Roman" w:cs="Times New Roman"/>
          <w:sz w:val="24"/>
          <w:szCs w:val="24"/>
        </w:rPr>
        <w:t xml:space="preserve"> The 4-H member should make the call in the presence of the field staff member and/or CCA. If the 4-H’er is unable to call home, the field staff member should make the call.</w:t>
      </w:r>
      <w:r w:rsidR="009834E4">
        <w:rPr>
          <w:rFonts w:ascii="Times New Roman" w:eastAsia="Times New Roman" w:hAnsi="Times New Roman" w:cs="Times New Roman"/>
          <w:sz w:val="24"/>
          <w:szCs w:val="24"/>
        </w:rPr>
        <w:t xml:space="preserve"> </w:t>
      </w:r>
      <w:r w:rsidR="006D3A5D" w:rsidRPr="006D3A5D">
        <w:rPr>
          <w:rFonts w:ascii="Times New Roman" w:hAnsi="Times New Roman" w:cs="Times New Roman"/>
          <w:sz w:val="24"/>
          <w:szCs w:val="24"/>
        </w:rPr>
        <w:t xml:space="preserve">During the time between when </w:t>
      </w:r>
      <w:r w:rsidR="006D3A5D" w:rsidRPr="009834E4">
        <w:rPr>
          <w:rFonts w:ascii="Times New Roman" w:hAnsi="Times New Roman" w:cs="Times New Roman"/>
          <w:sz w:val="24"/>
          <w:szCs w:val="24"/>
        </w:rPr>
        <w:t>a parent or guardian is notified and he or she arrives on campus with proper identification, the youth will be separated from the program activities and remain under staff supervision. In extreme circumstances, youth may be turned over to local authorities during the wait time before pick up occurs.</w:t>
      </w:r>
    </w:p>
    <w:p w:rsidR="00897EBC" w:rsidRDefault="006D3A5D">
      <w:r>
        <w:rPr>
          <w:lang w:val="en"/>
        </w:rPr>
        <w:t>See t</w:t>
      </w:r>
      <w:r w:rsidRPr="006D3A5D">
        <w:rPr>
          <w:lang w:val="en"/>
        </w:rPr>
        <w:t xml:space="preserve">he </w:t>
      </w:r>
      <w:hyperlink r:id="rId6" w:history="1">
        <w:r w:rsidRPr="009834E4">
          <w:rPr>
            <w:rStyle w:val="Hyperlink"/>
            <w:highlight w:val="yellow"/>
            <w:lang w:val="en"/>
          </w:rPr>
          <w:t>4-H Exploration Days Handbook</w:t>
        </w:r>
      </w:hyperlink>
      <w:r w:rsidRPr="006D3A5D">
        <w:rPr>
          <w:lang w:val="en"/>
        </w:rPr>
        <w:t xml:space="preserve"> </w:t>
      </w:r>
      <w:r>
        <w:rPr>
          <w:lang w:val="en"/>
        </w:rPr>
        <w:t xml:space="preserve">for more information regarding behavior expectations. </w:t>
      </w:r>
    </w:p>
    <w:sectPr w:rsidR="00897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92636"/>
    <w:multiLevelType w:val="multilevel"/>
    <w:tmpl w:val="1D42B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40"/>
    <w:rsid w:val="00380740"/>
    <w:rsid w:val="006D3A5D"/>
    <w:rsid w:val="00704FBD"/>
    <w:rsid w:val="00897EBC"/>
    <w:rsid w:val="009834E4"/>
    <w:rsid w:val="00991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1E0A"/>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1E0A"/>
    <w:rPr>
      <w:rFonts w:ascii="Times New Roman" w:eastAsia="Times New Roman" w:hAnsi="Times New Roman" w:cs="Times New Roman"/>
      <w:b/>
      <w:bCs/>
    </w:rPr>
  </w:style>
  <w:style w:type="character" w:styleId="Strong">
    <w:name w:val="Strong"/>
    <w:basedOn w:val="DefaultParagraphFont"/>
    <w:uiPriority w:val="22"/>
    <w:qFormat/>
    <w:rsid w:val="00991E0A"/>
    <w:rPr>
      <w:b/>
      <w:bCs/>
    </w:rPr>
  </w:style>
  <w:style w:type="paragraph" w:styleId="NormalWeb">
    <w:name w:val="Normal (Web)"/>
    <w:basedOn w:val="Normal"/>
    <w:uiPriority w:val="99"/>
    <w:semiHidden/>
    <w:unhideWhenUsed/>
    <w:rsid w:val="00991E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5D"/>
    <w:rPr>
      <w:rFonts w:ascii="Tahoma" w:hAnsi="Tahoma" w:cs="Tahoma"/>
      <w:sz w:val="16"/>
      <w:szCs w:val="16"/>
    </w:rPr>
  </w:style>
  <w:style w:type="paragraph" w:customStyle="1" w:styleId="EXDRBBodytext">
    <w:name w:val="EXD RB Body text"/>
    <w:qFormat/>
    <w:rsid w:val="006D3A5D"/>
    <w:pPr>
      <w:spacing w:after="120" w:line="240" w:lineRule="auto"/>
    </w:pPr>
    <w:rPr>
      <w:rFonts w:ascii="Times New Roman" w:eastAsia="Calibri" w:hAnsi="Times New Roman"/>
      <w:bCs/>
      <w:sz w:val="20"/>
      <w:szCs w:val="20"/>
    </w:rPr>
  </w:style>
  <w:style w:type="character" w:styleId="Hyperlink">
    <w:name w:val="Hyperlink"/>
    <w:basedOn w:val="DefaultParagraphFont"/>
    <w:uiPriority w:val="99"/>
    <w:unhideWhenUsed/>
    <w:rsid w:val="006D3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91E0A"/>
    <w:pPr>
      <w:spacing w:before="100" w:beforeAutospacing="1" w:after="100" w:afterAutospacing="1" w:line="240" w:lineRule="auto"/>
      <w:outlineLvl w:val="2"/>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1E0A"/>
    <w:rPr>
      <w:rFonts w:ascii="Times New Roman" w:eastAsia="Times New Roman" w:hAnsi="Times New Roman" w:cs="Times New Roman"/>
      <w:b/>
      <w:bCs/>
    </w:rPr>
  </w:style>
  <w:style w:type="character" w:styleId="Strong">
    <w:name w:val="Strong"/>
    <w:basedOn w:val="DefaultParagraphFont"/>
    <w:uiPriority w:val="22"/>
    <w:qFormat/>
    <w:rsid w:val="00991E0A"/>
    <w:rPr>
      <w:b/>
      <w:bCs/>
    </w:rPr>
  </w:style>
  <w:style w:type="paragraph" w:styleId="NormalWeb">
    <w:name w:val="Normal (Web)"/>
    <w:basedOn w:val="Normal"/>
    <w:uiPriority w:val="99"/>
    <w:semiHidden/>
    <w:unhideWhenUsed/>
    <w:rsid w:val="00991E0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D3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A5D"/>
    <w:rPr>
      <w:rFonts w:ascii="Tahoma" w:hAnsi="Tahoma" w:cs="Tahoma"/>
      <w:sz w:val="16"/>
      <w:szCs w:val="16"/>
    </w:rPr>
  </w:style>
  <w:style w:type="paragraph" w:customStyle="1" w:styleId="EXDRBBodytext">
    <w:name w:val="EXD RB Body text"/>
    <w:qFormat/>
    <w:rsid w:val="006D3A5D"/>
    <w:pPr>
      <w:spacing w:after="120" w:line="240" w:lineRule="auto"/>
    </w:pPr>
    <w:rPr>
      <w:rFonts w:ascii="Times New Roman" w:eastAsia="Calibri" w:hAnsi="Times New Roman"/>
      <w:bCs/>
      <w:sz w:val="20"/>
      <w:szCs w:val="20"/>
    </w:rPr>
  </w:style>
  <w:style w:type="character" w:styleId="Hyperlink">
    <w:name w:val="Hyperlink"/>
    <w:basedOn w:val="DefaultParagraphFont"/>
    <w:uiPriority w:val="99"/>
    <w:unhideWhenUsed/>
    <w:rsid w:val="006D3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67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h.msue.msu.edu/uploads/files/ExpoDays/4-H_Exploration_Days_Handbook.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Dewald</dc:creator>
  <cp:keywords/>
  <dc:description/>
  <cp:lastModifiedBy>Hebert, Gail</cp:lastModifiedBy>
  <cp:revision>5</cp:revision>
  <dcterms:created xsi:type="dcterms:W3CDTF">2014-11-12T20:16:00Z</dcterms:created>
  <dcterms:modified xsi:type="dcterms:W3CDTF">2014-11-19T18:49:00Z</dcterms:modified>
</cp:coreProperties>
</file>