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04" w:rsidRDefault="005B7884" w:rsidP="005B7884">
      <w:pPr>
        <w:jc w:val="center"/>
        <w:rPr>
          <w:b/>
          <w:sz w:val="32"/>
          <w:szCs w:val="32"/>
        </w:rPr>
      </w:pPr>
      <w:bookmarkStart w:id="0" w:name="_GoBack"/>
      <w:bookmarkEnd w:id="0"/>
      <w:r w:rsidRPr="005B7884">
        <w:rPr>
          <w:b/>
          <w:sz w:val="32"/>
          <w:szCs w:val="32"/>
        </w:rPr>
        <w:t>Championship and High Point Eligibility Guidelines</w:t>
      </w:r>
    </w:p>
    <w:p w:rsidR="005B7884" w:rsidRPr="004B5E33" w:rsidRDefault="005B7884" w:rsidP="005B7884">
      <w:pPr>
        <w:rPr>
          <w:sz w:val="28"/>
          <w:szCs w:val="28"/>
        </w:rPr>
      </w:pPr>
      <w:r w:rsidRPr="004B5E33">
        <w:rPr>
          <w:sz w:val="28"/>
          <w:szCs w:val="28"/>
        </w:rPr>
        <w:t>To be eligible for Championship classes or High Point awards, exhibitors must complete the following:</w:t>
      </w:r>
    </w:p>
    <w:p w:rsidR="005D7C6D" w:rsidRDefault="005D7C6D" w:rsidP="00474059">
      <w:pPr>
        <w:pStyle w:val="ListParagraph"/>
        <w:numPr>
          <w:ilvl w:val="0"/>
          <w:numId w:val="2"/>
        </w:numPr>
        <w:rPr>
          <w:b/>
          <w:sz w:val="28"/>
          <w:szCs w:val="28"/>
        </w:rPr>
      </w:pPr>
      <w:r>
        <w:rPr>
          <w:b/>
          <w:sz w:val="28"/>
          <w:szCs w:val="28"/>
        </w:rPr>
        <w:t xml:space="preserve">Must be age 9 – 19.  </w:t>
      </w:r>
      <w:r>
        <w:rPr>
          <w:sz w:val="28"/>
          <w:szCs w:val="28"/>
        </w:rPr>
        <w:t>Excludes Walk/Trot and First Year riders.</w:t>
      </w:r>
    </w:p>
    <w:p w:rsidR="004B5E33" w:rsidRPr="0006365F" w:rsidRDefault="004B5E33" w:rsidP="00474059">
      <w:pPr>
        <w:pStyle w:val="ListParagraph"/>
        <w:numPr>
          <w:ilvl w:val="0"/>
          <w:numId w:val="2"/>
        </w:numPr>
        <w:rPr>
          <w:b/>
          <w:sz w:val="28"/>
          <w:szCs w:val="28"/>
        </w:rPr>
      </w:pPr>
      <w:r>
        <w:rPr>
          <w:b/>
          <w:sz w:val="28"/>
          <w:szCs w:val="28"/>
        </w:rPr>
        <w:t>Work 5 hours total</w:t>
      </w:r>
      <w:r>
        <w:rPr>
          <w:sz w:val="28"/>
          <w:szCs w:val="28"/>
        </w:rPr>
        <w:t xml:space="preserve"> </w:t>
      </w:r>
      <w:r w:rsidR="00C53AB9">
        <w:rPr>
          <w:sz w:val="28"/>
          <w:szCs w:val="28"/>
        </w:rPr>
        <w:t>minimum 2 ½ hrs. at</w:t>
      </w:r>
      <w:r>
        <w:rPr>
          <w:sz w:val="28"/>
          <w:szCs w:val="28"/>
        </w:rPr>
        <w:t xml:space="preserve"> Horse Committee sponsored Fairgrounds Improvement day</w:t>
      </w:r>
      <w:r w:rsidR="00C53AB9">
        <w:rPr>
          <w:sz w:val="28"/>
          <w:szCs w:val="28"/>
        </w:rPr>
        <w:t xml:space="preserve"> and additional 2 ½ hours at any other </w:t>
      </w:r>
      <w:r w:rsidR="00B439D4" w:rsidRPr="00B439D4">
        <w:rPr>
          <w:b/>
          <w:sz w:val="28"/>
          <w:szCs w:val="28"/>
        </w:rPr>
        <w:t>approved non-profit</w:t>
      </w:r>
      <w:r w:rsidR="00B439D4">
        <w:rPr>
          <w:sz w:val="28"/>
          <w:szCs w:val="28"/>
        </w:rPr>
        <w:t xml:space="preserve"> </w:t>
      </w:r>
      <w:r w:rsidR="00C53AB9">
        <w:rPr>
          <w:sz w:val="28"/>
          <w:szCs w:val="28"/>
        </w:rPr>
        <w:t xml:space="preserve">Community Service organization, for a total of 5 hours.  If working with a non-profit org., you must include a form with date, time, name and signature of representative with a contact #, and a brief description of what was completed.  </w:t>
      </w:r>
      <w:r w:rsidR="00C53AB9" w:rsidRPr="00C53AB9">
        <w:rPr>
          <w:b/>
          <w:sz w:val="28"/>
          <w:szCs w:val="28"/>
        </w:rPr>
        <w:t>Due by June 23</w:t>
      </w:r>
      <w:r w:rsidR="00C53AB9" w:rsidRPr="00C53AB9">
        <w:rPr>
          <w:b/>
          <w:sz w:val="28"/>
          <w:szCs w:val="28"/>
          <w:vertAlign w:val="superscript"/>
        </w:rPr>
        <w:t>rd</w:t>
      </w:r>
      <w:r w:rsidR="00C53AB9" w:rsidRPr="00C53AB9">
        <w:rPr>
          <w:b/>
          <w:sz w:val="28"/>
          <w:szCs w:val="28"/>
        </w:rPr>
        <w:t>, 2018</w:t>
      </w:r>
      <w:r w:rsidR="00C53AB9">
        <w:rPr>
          <w:sz w:val="28"/>
          <w:szCs w:val="28"/>
        </w:rPr>
        <w:t>.</w:t>
      </w:r>
    </w:p>
    <w:p w:rsidR="0006365F" w:rsidRDefault="0006365F" w:rsidP="0006365F">
      <w:pPr>
        <w:pStyle w:val="ListParagraph"/>
        <w:rPr>
          <w:b/>
          <w:sz w:val="28"/>
          <w:szCs w:val="28"/>
        </w:rPr>
      </w:pPr>
      <w:r w:rsidRPr="0006365F">
        <w:rPr>
          <w:sz w:val="28"/>
          <w:szCs w:val="28"/>
        </w:rPr>
        <w:t>FAIRGROUNDS IMPROVEMENT DATES:</w:t>
      </w:r>
      <w:r w:rsidR="00B439D4">
        <w:rPr>
          <w:sz w:val="28"/>
          <w:szCs w:val="28"/>
        </w:rPr>
        <w:t xml:space="preserve">  April 21</w:t>
      </w:r>
      <w:r w:rsidR="00B439D4" w:rsidRPr="00B439D4">
        <w:rPr>
          <w:sz w:val="28"/>
          <w:szCs w:val="28"/>
          <w:vertAlign w:val="superscript"/>
        </w:rPr>
        <w:t>st</w:t>
      </w:r>
      <w:r w:rsidR="00DA7E9A">
        <w:rPr>
          <w:sz w:val="28"/>
          <w:szCs w:val="28"/>
        </w:rPr>
        <w:t xml:space="preserve"> &amp; June 16</w:t>
      </w:r>
      <w:r w:rsidR="00B439D4" w:rsidRPr="00B439D4">
        <w:rPr>
          <w:sz w:val="28"/>
          <w:szCs w:val="28"/>
          <w:vertAlign w:val="superscript"/>
        </w:rPr>
        <w:t>th</w:t>
      </w:r>
      <w:r w:rsidR="00B439D4">
        <w:rPr>
          <w:sz w:val="28"/>
          <w:szCs w:val="28"/>
        </w:rPr>
        <w:t xml:space="preserve"> 1 p.m. – 4 p.m. </w:t>
      </w:r>
    </w:p>
    <w:p w:rsidR="004B5E33" w:rsidRPr="004B5E33" w:rsidRDefault="004B5E33" w:rsidP="00474059">
      <w:pPr>
        <w:pStyle w:val="ListParagraph"/>
        <w:numPr>
          <w:ilvl w:val="0"/>
          <w:numId w:val="2"/>
        </w:numPr>
        <w:rPr>
          <w:b/>
          <w:sz w:val="28"/>
          <w:szCs w:val="28"/>
        </w:rPr>
      </w:pPr>
      <w:r w:rsidRPr="004B5E33">
        <w:rPr>
          <w:b/>
          <w:sz w:val="28"/>
          <w:szCs w:val="28"/>
        </w:rPr>
        <w:t>Obtain at least 1 trophy sponsorship, due in May 1</w:t>
      </w:r>
      <w:r w:rsidRPr="004B5E33">
        <w:rPr>
          <w:b/>
          <w:sz w:val="28"/>
          <w:szCs w:val="28"/>
          <w:vertAlign w:val="superscript"/>
        </w:rPr>
        <w:t>st</w:t>
      </w:r>
      <w:r w:rsidRPr="004B5E33">
        <w:rPr>
          <w:b/>
          <w:sz w:val="28"/>
          <w:szCs w:val="28"/>
        </w:rPr>
        <w:t>.</w:t>
      </w:r>
    </w:p>
    <w:p w:rsidR="004B5E33" w:rsidRPr="004B5E33" w:rsidRDefault="004B5E33" w:rsidP="00474059">
      <w:pPr>
        <w:pStyle w:val="ListParagraph"/>
        <w:numPr>
          <w:ilvl w:val="0"/>
          <w:numId w:val="2"/>
        </w:numPr>
        <w:rPr>
          <w:sz w:val="28"/>
          <w:szCs w:val="28"/>
        </w:rPr>
      </w:pPr>
      <w:r>
        <w:rPr>
          <w:b/>
          <w:sz w:val="28"/>
          <w:szCs w:val="28"/>
        </w:rPr>
        <w:t>Complete and turn in Educational poster by June 23</w:t>
      </w:r>
      <w:r w:rsidRPr="004B5E33">
        <w:rPr>
          <w:b/>
          <w:sz w:val="28"/>
          <w:szCs w:val="28"/>
          <w:vertAlign w:val="superscript"/>
        </w:rPr>
        <w:t>rd</w:t>
      </w:r>
      <w:r>
        <w:rPr>
          <w:b/>
          <w:sz w:val="28"/>
          <w:szCs w:val="28"/>
        </w:rPr>
        <w:t>, 2018.</w:t>
      </w:r>
    </w:p>
    <w:p w:rsidR="004B5E33" w:rsidRDefault="005B7884" w:rsidP="00474059">
      <w:pPr>
        <w:pStyle w:val="ListParagraph"/>
        <w:numPr>
          <w:ilvl w:val="0"/>
          <w:numId w:val="2"/>
        </w:numPr>
        <w:rPr>
          <w:sz w:val="28"/>
          <w:szCs w:val="28"/>
        </w:rPr>
      </w:pPr>
      <w:r w:rsidRPr="004B5E33">
        <w:rPr>
          <w:b/>
          <w:sz w:val="28"/>
          <w:szCs w:val="28"/>
        </w:rPr>
        <w:t>Work one full day (or two half days) at a 4H sponsored horse show</w:t>
      </w:r>
      <w:r w:rsidRPr="004B5E33">
        <w:rPr>
          <w:sz w:val="28"/>
          <w:szCs w:val="28"/>
        </w:rPr>
        <w:t xml:space="preserve"> (see show dates on Project Guidelines hand-out).  The work must be completed by the exhibitor.  All work time must be completed by the end of the last Qualifier show, June 23</w:t>
      </w:r>
      <w:r w:rsidRPr="004B5E33">
        <w:rPr>
          <w:sz w:val="28"/>
          <w:szCs w:val="28"/>
          <w:vertAlign w:val="superscript"/>
        </w:rPr>
        <w:t>rd</w:t>
      </w:r>
      <w:r w:rsidR="004B5E33">
        <w:rPr>
          <w:sz w:val="28"/>
          <w:szCs w:val="28"/>
        </w:rPr>
        <w:t>, 2018</w:t>
      </w:r>
      <w:r w:rsidRPr="004B5E33">
        <w:rPr>
          <w:sz w:val="28"/>
          <w:szCs w:val="28"/>
        </w:rPr>
        <w:t>.</w:t>
      </w:r>
      <w:r w:rsidR="00474059" w:rsidRPr="004B5E33">
        <w:rPr>
          <w:sz w:val="28"/>
          <w:szCs w:val="28"/>
        </w:rPr>
        <w:t xml:space="preserve">  </w:t>
      </w:r>
    </w:p>
    <w:p w:rsidR="005B7884" w:rsidRPr="004B5E33" w:rsidRDefault="00474059" w:rsidP="004B5E33">
      <w:pPr>
        <w:pStyle w:val="ListParagraph"/>
        <w:rPr>
          <w:sz w:val="28"/>
          <w:szCs w:val="28"/>
        </w:rPr>
      </w:pPr>
      <w:r w:rsidRPr="004B5E33">
        <w:rPr>
          <w:sz w:val="28"/>
          <w:szCs w:val="28"/>
        </w:rPr>
        <w:t>Exhibitors may use volunteer time with the PEP riders to count toward work time.</w:t>
      </w:r>
    </w:p>
    <w:p w:rsidR="00474059" w:rsidRPr="004B5E33" w:rsidRDefault="00474059" w:rsidP="00474059">
      <w:pPr>
        <w:pStyle w:val="ListParagraph"/>
        <w:numPr>
          <w:ilvl w:val="1"/>
          <w:numId w:val="2"/>
        </w:numPr>
        <w:rPr>
          <w:sz w:val="28"/>
          <w:szCs w:val="28"/>
        </w:rPr>
      </w:pPr>
      <w:r w:rsidRPr="004B5E33">
        <w:rPr>
          <w:sz w:val="28"/>
          <w:szCs w:val="28"/>
        </w:rPr>
        <w:t>2 full sessions, if your horse is used, will equal 1 work day</w:t>
      </w:r>
    </w:p>
    <w:p w:rsidR="00474059" w:rsidRPr="004B5E33" w:rsidRDefault="00474059" w:rsidP="00474059">
      <w:pPr>
        <w:pStyle w:val="ListParagraph"/>
        <w:numPr>
          <w:ilvl w:val="1"/>
          <w:numId w:val="2"/>
        </w:numPr>
        <w:rPr>
          <w:sz w:val="28"/>
          <w:szCs w:val="28"/>
        </w:rPr>
      </w:pPr>
      <w:r w:rsidRPr="004B5E33">
        <w:rPr>
          <w:sz w:val="28"/>
          <w:szCs w:val="28"/>
        </w:rPr>
        <w:t>4 full sessions, if you do not bring your horse to use, will equal 1 work day</w:t>
      </w:r>
    </w:p>
    <w:p w:rsidR="004B5E33" w:rsidRDefault="004B5E33" w:rsidP="00A15F81">
      <w:pPr>
        <w:ind w:left="720"/>
        <w:rPr>
          <w:sz w:val="28"/>
          <w:szCs w:val="28"/>
        </w:rPr>
      </w:pPr>
      <w:r w:rsidRPr="00A15F81">
        <w:rPr>
          <w:b/>
          <w:sz w:val="28"/>
          <w:szCs w:val="28"/>
          <w:u w:val="single"/>
        </w:rPr>
        <w:t>PRIOR APPROVAL</w:t>
      </w:r>
      <w:r w:rsidRPr="00A15F81">
        <w:rPr>
          <w:sz w:val="28"/>
          <w:szCs w:val="28"/>
        </w:rPr>
        <w:t xml:space="preserve"> </w:t>
      </w:r>
      <w:r w:rsidR="00D86E6D">
        <w:rPr>
          <w:sz w:val="28"/>
          <w:szCs w:val="28"/>
        </w:rPr>
        <w:t>MUST BE GIVEN BY the PEP coordinator</w:t>
      </w:r>
      <w:r w:rsidRPr="00A15F81">
        <w:rPr>
          <w:sz w:val="28"/>
          <w:szCs w:val="28"/>
        </w:rPr>
        <w:t xml:space="preserve"> and form picked up before attending PEP sessions in Sanilac or Huron Co.  Horses must be preapproved by Jan Spitza or Shari Moers before being used for the PEP program.  Days worked must be signed by Jan Spitza or Shari Moers at the time the work is completed to count towards work time.</w:t>
      </w:r>
    </w:p>
    <w:p w:rsidR="00A15F81" w:rsidRPr="00A15F81" w:rsidRDefault="00A15F81" w:rsidP="00A15F81">
      <w:pPr>
        <w:jc w:val="center"/>
        <w:rPr>
          <w:b/>
          <w:sz w:val="32"/>
          <w:szCs w:val="32"/>
        </w:rPr>
      </w:pPr>
      <w:r w:rsidRPr="00A15F81">
        <w:rPr>
          <w:b/>
          <w:sz w:val="32"/>
          <w:szCs w:val="32"/>
        </w:rPr>
        <w:t>State Delegate Eligibility Guidelines</w:t>
      </w:r>
    </w:p>
    <w:p w:rsidR="00A15F81" w:rsidRPr="00E971B2" w:rsidRDefault="00A15F81" w:rsidP="00A15F81">
      <w:pPr>
        <w:rPr>
          <w:sz w:val="28"/>
          <w:szCs w:val="28"/>
        </w:rPr>
      </w:pPr>
      <w:r w:rsidRPr="00E971B2">
        <w:rPr>
          <w:sz w:val="28"/>
          <w:szCs w:val="28"/>
        </w:rPr>
        <w:t>To be considered for a State delegate, exhibitors MUST complete all requirements for Championship/High Point eligibility</w:t>
      </w:r>
    </w:p>
    <w:p w:rsidR="00A15F81" w:rsidRPr="005D7C6D" w:rsidRDefault="00A15F81" w:rsidP="00A15F81">
      <w:pPr>
        <w:rPr>
          <w:b/>
          <w:sz w:val="28"/>
          <w:szCs w:val="28"/>
          <w:u w:val="single"/>
        </w:rPr>
      </w:pPr>
      <w:r w:rsidRPr="005D7C6D">
        <w:rPr>
          <w:b/>
          <w:sz w:val="28"/>
          <w:szCs w:val="28"/>
          <w:u w:val="single"/>
        </w:rPr>
        <w:t>PLUS:</w:t>
      </w:r>
    </w:p>
    <w:p w:rsidR="00A15F81" w:rsidRPr="00E971B2" w:rsidRDefault="00A15F81" w:rsidP="00A15F81">
      <w:pPr>
        <w:pStyle w:val="ListParagraph"/>
        <w:numPr>
          <w:ilvl w:val="0"/>
          <w:numId w:val="5"/>
        </w:numPr>
        <w:rPr>
          <w:sz w:val="28"/>
          <w:szCs w:val="28"/>
        </w:rPr>
      </w:pPr>
      <w:r w:rsidRPr="00E971B2">
        <w:rPr>
          <w:sz w:val="28"/>
          <w:szCs w:val="28"/>
        </w:rPr>
        <w:t>An exhibitor must be at least 13 yrs. old by January 1</w:t>
      </w:r>
      <w:r w:rsidRPr="00E971B2">
        <w:rPr>
          <w:sz w:val="28"/>
          <w:szCs w:val="28"/>
          <w:vertAlign w:val="superscript"/>
        </w:rPr>
        <w:t>st</w:t>
      </w:r>
      <w:r w:rsidRPr="00E971B2">
        <w:rPr>
          <w:sz w:val="28"/>
          <w:szCs w:val="28"/>
        </w:rPr>
        <w:t xml:space="preserve"> of the current year.</w:t>
      </w:r>
    </w:p>
    <w:p w:rsidR="00A15F81" w:rsidRPr="00E971B2" w:rsidRDefault="00A15F81" w:rsidP="00A15F81">
      <w:pPr>
        <w:pStyle w:val="ListParagraph"/>
        <w:numPr>
          <w:ilvl w:val="0"/>
          <w:numId w:val="5"/>
        </w:numPr>
        <w:rPr>
          <w:sz w:val="28"/>
          <w:szCs w:val="28"/>
        </w:rPr>
      </w:pPr>
      <w:r w:rsidRPr="00E971B2">
        <w:rPr>
          <w:sz w:val="28"/>
          <w:szCs w:val="28"/>
        </w:rPr>
        <w:t>Must have shown 2 consecutive years prior to the current show year in the Sanilac County 4H equine Project Area.</w:t>
      </w:r>
    </w:p>
    <w:p w:rsidR="00A15F81" w:rsidRPr="00E971B2" w:rsidRDefault="00A15F81" w:rsidP="00A15F81">
      <w:pPr>
        <w:pStyle w:val="ListParagraph"/>
        <w:numPr>
          <w:ilvl w:val="0"/>
          <w:numId w:val="5"/>
        </w:numPr>
        <w:rPr>
          <w:sz w:val="28"/>
          <w:szCs w:val="28"/>
        </w:rPr>
      </w:pPr>
      <w:r w:rsidRPr="00E971B2">
        <w:rPr>
          <w:sz w:val="28"/>
          <w:szCs w:val="28"/>
        </w:rPr>
        <w:t>Exhibitor is required to show in at least 1 showmanship class.</w:t>
      </w:r>
    </w:p>
    <w:p w:rsidR="00A15F81" w:rsidRPr="00E971B2" w:rsidRDefault="00A15F81" w:rsidP="00A15F81">
      <w:pPr>
        <w:pStyle w:val="ListParagraph"/>
        <w:numPr>
          <w:ilvl w:val="0"/>
          <w:numId w:val="5"/>
        </w:numPr>
        <w:rPr>
          <w:sz w:val="28"/>
          <w:szCs w:val="28"/>
        </w:rPr>
      </w:pPr>
      <w:r w:rsidRPr="00E971B2">
        <w:rPr>
          <w:sz w:val="28"/>
          <w:szCs w:val="28"/>
        </w:rPr>
        <w:t xml:space="preserve">A minimum of 10 points must be accumulated at the 4H Qualifier shows.  </w:t>
      </w:r>
    </w:p>
    <w:p w:rsidR="00A15F81" w:rsidRPr="00A15F81" w:rsidRDefault="00A15F81" w:rsidP="00A15F81">
      <w:pPr>
        <w:rPr>
          <w:sz w:val="28"/>
          <w:szCs w:val="28"/>
        </w:rPr>
      </w:pPr>
      <w:r w:rsidRPr="00E971B2">
        <w:rPr>
          <w:sz w:val="28"/>
          <w:szCs w:val="28"/>
        </w:rPr>
        <w:t xml:space="preserve">Exhibitors who did not attend the previous year’s Sanilac County Fair, or who left Sanilac County Fair early the previous year will </w:t>
      </w:r>
      <w:r w:rsidRPr="00B439D4">
        <w:rPr>
          <w:b/>
          <w:sz w:val="28"/>
          <w:szCs w:val="28"/>
        </w:rPr>
        <w:t>NOT</w:t>
      </w:r>
      <w:r w:rsidRPr="00E971B2">
        <w:rPr>
          <w:sz w:val="28"/>
          <w:szCs w:val="28"/>
        </w:rPr>
        <w:t xml:space="preserve"> be considered during the selection process by the Horse Committee</w:t>
      </w:r>
      <w:r w:rsidR="000565B3" w:rsidRPr="000565B3">
        <w:rPr>
          <w:sz w:val="28"/>
          <w:szCs w:val="28"/>
        </w:rPr>
        <w:t xml:space="preserve"> </w:t>
      </w:r>
      <w:r w:rsidR="000565B3" w:rsidRPr="00E971B2">
        <w:rPr>
          <w:sz w:val="28"/>
          <w:szCs w:val="28"/>
        </w:rPr>
        <w:t>for State delegates</w:t>
      </w:r>
      <w:r w:rsidRPr="00E971B2">
        <w:rPr>
          <w:sz w:val="28"/>
          <w:szCs w:val="28"/>
        </w:rPr>
        <w:t>.</w:t>
      </w:r>
    </w:p>
    <w:sectPr w:rsidR="00A15F81" w:rsidRPr="00A15F81" w:rsidSect="00A15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64B6"/>
    <w:multiLevelType w:val="hybridMultilevel"/>
    <w:tmpl w:val="65DE5C4A"/>
    <w:lvl w:ilvl="0" w:tplc="3FC27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F31C0"/>
    <w:multiLevelType w:val="hybridMultilevel"/>
    <w:tmpl w:val="8CD8BFCA"/>
    <w:lvl w:ilvl="0" w:tplc="3FC27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131B4"/>
    <w:multiLevelType w:val="hybridMultilevel"/>
    <w:tmpl w:val="45AE8822"/>
    <w:lvl w:ilvl="0" w:tplc="ACA6CE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A60FA"/>
    <w:multiLevelType w:val="hybridMultilevel"/>
    <w:tmpl w:val="C54C977A"/>
    <w:lvl w:ilvl="0" w:tplc="22904C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0AEB"/>
    <w:multiLevelType w:val="hybridMultilevel"/>
    <w:tmpl w:val="9EFC9F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84"/>
    <w:rsid w:val="000325B7"/>
    <w:rsid w:val="000565B3"/>
    <w:rsid w:val="0006365F"/>
    <w:rsid w:val="00132704"/>
    <w:rsid w:val="00474059"/>
    <w:rsid w:val="004B5E33"/>
    <w:rsid w:val="005B7884"/>
    <w:rsid w:val="005D7C6D"/>
    <w:rsid w:val="009A4257"/>
    <w:rsid w:val="00A0702A"/>
    <w:rsid w:val="00A15F81"/>
    <w:rsid w:val="00B439D4"/>
    <w:rsid w:val="00C53AB9"/>
    <w:rsid w:val="00D86E6D"/>
    <w:rsid w:val="00DA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1E6B-DA64-4F1A-9E73-D8FB7560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84"/>
    <w:pPr>
      <w:ind w:left="720"/>
      <w:contextualSpacing/>
    </w:pPr>
  </w:style>
  <w:style w:type="paragraph" w:styleId="BalloonText">
    <w:name w:val="Balloon Text"/>
    <w:basedOn w:val="Normal"/>
    <w:link w:val="BalloonTextChar"/>
    <w:uiPriority w:val="99"/>
    <w:semiHidden/>
    <w:unhideWhenUsed/>
    <w:rsid w:val="0005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shubel</dc:creator>
  <cp:keywords/>
  <dc:description/>
  <cp:lastModifiedBy>Colleen Wallace</cp:lastModifiedBy>
  <cp:revision>2</cp:revision>
  <cp:lastPrinted>2017-11-08T23:52:00Z</cp:lastPrinted>
  <dcterms:created xsi:type="dcterms:W3CDTF">2018-04-12T18:22:00Z</dcterms:created>
  <dcterms:modified xsi:type="dcterms:W3CDTF">2018-04-12T18:22:00Z</dcterms:modified>
</cp:coreProperties>
</file>